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63753" w14:textId="77777777" w:rsidR="008F5A9D" w:rsidRDefault="008F5A9D" w:rsidP="00E71EC9">
      <w:pPr>
        <w:spacing w:line="336" w:lineRule="auto"/>
        <w:rPr>
          <w:rFonts w:ascii="Calibri Light" w:hAnsi="Calibri Light" w:cs="Calibri Light"/>
          <w:sz w:val="28"/>
          <w:szCs w:val="28"/>
        </w:rPr>
      </w:pPr>
    </w:p>
    <w:p w14:paraId="33C9F444" w14:textId="77777777" w:rsidR="008F5A9D" w:rsidRDefault="008F5A9D" w:rsidP="00E71EC9">
      <w:pPr>
        <w:spacing w:line="336" w:lineRule="auto"/>
        <w:rPr>
          <w:rFonts w:ascii="Calibri Light" w:hAnsi="Calibri Light" w:cs="Calibri Light"/>
          <w:sz w:val="28"/>
          <w:szCs w:val="28"/>
        </w:rPr>
      </w:pPr>
    </w:p>
    <w:p w14:paraId="2A581733" w14:textId="77777777" w:rsidR="008F5A9D" w:rsidRDefault="008F5A9D" w:rsidP="00E71EC9">
      <w:pPr>
        <w:spacing w:line="336" w:lineRule="auto"/>
        <w:rPr>
          <w:rFonts w:ascii="Calibri Light" w:hAnsi="Calibri Light" w:cs="Calibri Light"/>
          <w:sz w:val="28"/>
          <w:szCs w:val="28"/>
        </w:rPr>
      </w:pPr>
    </w:p>
    <w:p w14:paraId="32CD2A54" w14:textId="65AC9EE1" w:rsidR="00E71EC9" w:rsidRPr="00E71EC9" w:rsidRDefault="00E71EC9" w:rsidP="00E71EC9">
      <w:pPr>
        <w:spacing w:line="336" w:lineRule="auto"/>
        <w:rPr>
          <w:rFonts w:ascii="Calibri Light" w:hAnsi="Calibri Light" w:cs="Calibri Light"/>
          <w:sz w:val="28"/>
          <w:szCs w:val="28"/>
        </w:rPr>
      </w:pPr>
      <w:r w:rsidRPr="00E71EC9">
        <w:rPr>
          <w:rFonts w:ascii="Calibri Light" w:hAnsi="Calibri Light" w:cs="Calibri Light"/>
          <w:sz w:val="28"/>
          <w:szCs w:val="28"/>
        </w:rPr>
        <w:t>No support, no structure, no evidence</w:t>
      </w:r>
    </w:p>
    <w:p w14:paraId="38EA5146" w14:textId="196D90B6" w:rsidR="00E71EC9" w:rsidRDefault="00E71EC9" w:rsidP="00E71EC9">
      <w:pPr>
        <w:spacing w:line="336" w:lineRule="auto"/>
        <w:rPr>
          <w:rFonts w:ascii="Calibri Light" w:hAnsi="Calibri Light" w:cs="Calibri Light"/>
          <w:sz w:val="22"/>
          <w:szCs w:val="22"/>
        </w:rPr>
      </w:pPr>
      <w:r>
        <w:rPr>
          <w:rFonts w:ascii="Calibri Light" w:hAnsi="Calibri Light" w:cs="Calibri Light"/>
          <w:sz w:val="22"/>
          <w:szCs w:val="22"/>
        </w:rPr>
        <w:t>Statement from the National Outdoor Events Association</w:t>
      </w:r>
    </w:p>
    <w:p w14:paraId="1B55537C" w14:textId="511595E6" w:rsidR="00E71EC9" w:rsidRDefault="00E71EC9" w:rsidP="00E71EC9">
      <w:pPr>
        <w:spacing w:line="336" w:lineRule="auto"/>
        <w:rPr>
          <w:rFonts w:ascii="Calibri Light" w:hAnsi="Calibri Light" w:cs="Calibri Light"/>
          <w:sz w:val="22"/>
          <w:szCs w:val="22"/>
        </w:rPr>
      </w:pPr>
      <w:r>
        <w:rPr>
          <w:rFonts w:ascii="Calibri Light" w:hAnsi="Calibri Light" w:cs="Calibri Light"/>
          <w:sz w:val="22"/>
          <w:szCs w:val="22"/>
        </w:rPr>
        <w:t>14</w:t>
      </w:r>
      <w:r w:rsidRPr="00E71EC9">
        <w:rPr>
          <w:rFonts w:ascii="Calibri Light" w:hAnsi="Calibri Light" w:cs="Calibri Light"/>
          <w:sz w:val="22"/>
          <w:szCs w:val="22"/>
          <w:vertAlign w:val="superscript"/>
        </w:rPr>
        <w:t>th</w:t>
      </w:r>
      <w:r>
        <w:rPr>
          <w:rFonts w:ascii="Calibri Light" w:hAnsi="Calibri Light" w:cs="Calibri Light"/>
          <w:sz w:val="22"/>
          <w:szCs w:val="22"/>
        </w:rPr>
        <w:t xml:space="preserve"> June 2021</w:t>
      </w:r>
    </w:p>
    <w:p w14:paraId="5666F682" w14:textId="77777777" w:rsidR="00E71EC9" w:rsidRPr="00E71EC9" w:rsidRDefault="00E71EC9" w:rsidP="00E71EC9">
      <w:pPr>
        <w:spacing w:line="336" w:lineRule="auto"/>
        <w:rPr>
          <w:rFonts w:ascii="Calibri Light" w:hAnsi="Calibri Light" w:cs="Calibri Light"/>
          <w:sz w:val="22"/>
          <w:szCs w:val="22"/>
        </w:rPr>
      </w:pPr>
    </w:p>
    <w:p w14:paraId="05B862F3" w14:textId="3F6DFB11" w:rsidR="00E71EC9" w:rsidRPr="00E71EC9" w:rsidRDefault="00E71EC9" w:rsidP="00E71EC9">
      <w:pPr>
        <w:spacing w:line="336" w:lineRule="auto"/>
        <w:rPr>
          <w:rFonts w:ascii="Calibri Light" w:hAnsi="Calibri Light" w:cs="Calibri Light"/>
          <w:sz w:val="22"/>
          <w:szCs w:val="22"/>
        </w:rPr>
      </w:pPr>
      <w:r w:rsidRPr="00E71EC9">
        <w:rPr>
          <w:rFonts w:ascii="Calibri Light" w:hAnsi="Calibri Light" w:cs="Calibri Light"/>
          <w:sz w:val="22"/>
          <w:szCs w:val="22"/>
        </w:rPr>
        <w:t>The National Outdoor Events Association has</w:t>
      </w:r>
      <w:r w:rsidRPr="00E541B3">
        <w:rPr>
          <w:rFonts w:ascii="Calibri Light" w:hAnsi="Calibri Light" w:cs="Calibri Light"/>
          <w:sz w:val="22"/>
          <w:szCs w:val="22"/>
        </w:rPr>
        <w:t xml:space="preserve"> </w:t>
      </w:r>
      <w:r w:rsidR="00E541B3">
        <w:rPr>
          <w:rFonts w:ascii="Calibri Light" w:hAnsi="Calibri Light" w:cs="Calibri Light"/>
          <w:sz w:val="22"/>
          <w:szCs w:val="22"/>
        </w:rPr>
        <w:t xml:space="preserve">heavily </w:t>
      </w:r>
      <w:r w:rsidR="002B6679" w:rsidRPr="00E541B3">
        <w:rPr>
          <w:rFonts w:ascii="Calibri Light" w:hAnsi="Calibri Light" w:cs="Calibri Light"/>
          <w:sz w:val="22"/>
          <w:szCs w:val="22"/>
        </w:rPr>
        <w:t xml:space="preserve">criticised </w:t>
      </w:r>
      <w:r w:rsidRPr="00E71EC9">
        <w:rPr>
          <w:rFonts w:ascii="Calibri Light" w:hAnsi="Calibri Light" w:cs="Calibri Light"/>
          <w:sz w:val="22"/>
          <w:szCs w:val="22"/>
        </w:rPr>
        <w:t xml:space="preserve">the government for delaying </w:t>
      </w:r>
      <w:r>
        <w:rPr>
          <w:rFonts w:ascii="Calibri Light" w:hAnsi="Calibri Light" w:cs="Calibri Light"/>
          <w:sz w:val="22"/>
          <w:szCs w:val="22"/>
        </w:rPr>
        <w:t>its 21</w:t>
      </w:r>
      <w:r w:rsidRPr="00E71EC9">
        <w:rPr>
          <w:rFonts w:ascii="Calibri Light" w:hAnsi="Calibri Light" w:cs="Calibri Light"/>
          <w:sz w:val="22"/>
          <w:szCs w:val="22"/>
          <w:vertAlign w:val="superscript"/>
        </w:rPr>
        <w:t>st</w:t>
      </w:r>
      <w:r>
        <w:rPr>
          <w:rFonts w:ascii="Calibri Light" w:hAnsi="Calibri Light" w:cs="Calibri Light"/>
          <w:sz w:val="22"/>
          <w:szCs w:val="22"/>
        </w:rPr>
        <w:t xml:space="preserve"> June </w:t>
      </w:r>
      <w:r w:rsidRPr="00E71EC9">
        <w:rPr>
          <w:rFonts w:ascii="Calibri Light" w:hAnsi="Calibri Light" w:cs="Calibri Light"/>
          <w:sz w:val="22"/>
          <w:szCs w:val="22"/>
        </w:rPr>
        <w:t xml:space="preserve">lockdown </w:t>
      </w:r>
      <w:r>
        <w:rPr>
          <w:rFonts w:ascii="Calibri Light" w:hAnsi="Calibri Light" w:cs="Calibri Light"/>
          <w:sz w:val="22"/>
          <w:szCs w:val="22"/>
        </w:rPr>
        <w:t xml:space="preserve">easing date, </w:t>
      </w:r>
      <w:r w:rsidRPr="00E71EC9">
        <w:rPr>
          <w:rFonts w:ascii="Calibri Light" w:hAnsi="Calibri Light" w:cs="Calibri Light"/>
          <w:sz w:val="22"/>
          <w:szCs w:val="22"/>
        </w:rPr>
        <w:t xml:space="preserve">and the continued enforced closure of major parts of the UKs outdoor events industry. </w:t>
      </w:r>
    </w:p>
    <w:p w14:paraId="03094CB9" w14:textId="16D0FF52" w:rsidR="00E71EC9" w:rsidRPr="00E71EC9" w:rsidRDefault="00E71EC9" w:rsidP="00E71EC9">
      <w:pPr>
        <w:spacing w:line="336" w:lineRule="auto"/>
        <w:rPr>
          <w:rFonts w:ascii="Calibri Light" w:hAnsi="Calibri Light" w:cs="Calibri Light"/>
          <w:sz w:val="22"/>
          <w:szCs w:val="22"/>
        </w:rPr>
      </w:pPr>
    </w:p>
    <w:p w14:paraId="6322432F" w14:textId="4B26F6C0" w:rsidR="00E71EC9" w:rsidRDefault="00E71EC9" w:rsidP="00E71EC9">
      <w:pPr>
        <w:spacing w:line="336" w:lineRule="auto"/>
        <w:rPr>
          <w:rFonts w:ascii="Calibri Light" w:hAnsi="Calibri Light" w:cs="Calibri Light"/>
          <w:sz w:val="22"/>
          <w:szCs w:val="22"/>
        </w:rPr>
      </w:pPr>
      <w:r>
        <w:rPr>
          <w:rFonts w:ascii="Calibri Light" w:hAnsi="Calibri Light" w:cs="Calibri Light"/>
          <w:sz w:val="22"/>
          <w:szCs w:val="22"/>
        </w:rPr>
        <w:t xml:space="preserve">“To date, the government has provided no evidence of the detrimental effects large scale events have had on the spread of Covid, including its own test events which took place last month,” comments Tom Clements, President, National Outdoor Events Association. “However, despite this lack of evidence, the events industry will now have to wait a further four weeks, within its critical summer season, </w:t>
      </w:r>
      <w:r w:rsidR="00E541B3">
        <w:rPr>
          <w:rFonts w:ascii="Calibri Light" w:hAnsi="Calibri Light" w:cs="Calibri Light"/>
          <w:sz w:val="22"/>
          <w:szCs w:val="22"/>
        </w:rPr>
        <w:t xml:space="preserve">for some, </w:t>
      </w:r>
      <w:r>
        <w:rPr>
          <w:rFonts w:ascii="Calibri Light" w:hAnsi="Calibri Light" w:cs="Calibri Light"/>
          <w:sz w:val="22"/>
          <w:szCs w:val="22"/>
        </w:rPr>
        <w:t xml:space="preserve">effectively writing off the remainder of 2021’s events programme.” </w:t>
      </w:r>
    </w:p>
    <w:p w14:paraId="7F0F822C" w14:textId="77777777" w:rsidR="008B4478" w:rsidRDefault="008B4478" w:rsidP="00E71EC9">
      <w:pPr>
        <w:spacing w:line="336" w:lineRule="auto"/>
        <w:rPr>
          <w:rFonts w:ascii="Calibri Light" w:hAnsi="Calibri Light" w:cs="Calibri Light"/>
          <w:sz w:val="22"/>
          <w:szCs w:val="22"/>
        </w:rPr>
      </w:pPr>
    </w:p>
    <w:p w14:paraId="32AD99E5" w14:textId="2825D4F1" w:rsidR="00E541B3" w:rsidRDefault="00E71EC9" w:rsidP="00E71EC9">
      <w:pPr>
        <w:spacing w:line="336" w:lineRule="auto"/>
        <w:rPr>
          <w:rFonts w:ascii="Calibri Light" w:hAnsi="Calibri Light" w:cs="Calibri Light"/>
          <w:sz w:val="22"/>
          <w:szCs w:val="22"/>
        </w:rPr>
      </w:pPr>
      <w:r>
        <w:rPr>
          <w:rFonts w:ascii="Calibri Light" w:hAnsi="Calibri Light" w:cs="Calibri Light"/>
          <w:sz w:val="22"/>
          <w:szCs w:val="22"/>
        </w:rPr>
        <w:t xml:space="preserve">Furthermore, the government is still to present an ‘events specific’ support package for those businesses who remain the life blood of this £70 billion industry, many of which </w:t>
      </w:r>
      <w:r w:rsidR="002B6679">
        <w:rPr>
          <w:rFonts w:ascii="Calibri Light" w:hAnsi="Calibri Light" w:cs="Calibri Light"/>
          <w:sz w:val="22"/>
          <w:szCs w:val="22"/>
        </w:rPr>
        <w:t>could</w:t>
      </w:r>
      <w:r>
        <w:rPr>
          <w:rFonts w:ascii="Calibri Light" w:hAnsi="Calibri Light" w:cs="Calibri Light"/>
          <w:sz w:val="22"/>
          <w:szCs w:val="22"/>
        </w:rPr>
        <w:t xml:space="preserve"> fold as a result of the enforced closure of events. </w:t>
      </w:r>
      <w:r w:rsidR="00E541B3">
        <w:rPr>
          <w:rFonts w:ascii="Calibri Light" w:hAnsi="Calibri Light" w:cs="Calibri Light"/>
          <w:sz w:val="22"/>
          <w:szCs w:val="22"/>
        </w:rPr>
        <w:t>Indeed, while other industry sectors have been given government pay-outs, events-based businesses are being forced to borrow more money just to stay afloat</w:t>
      </w:r>
      <w:r w:rsidR="008B4478">
        <w:rPr>
          <w:rFonts w:ascii="Calibri Light" w:hAnsi="Calibri Light" w:cs="Calibri Light"/>
          <w:sz w:val="22"/>
          <w:szCs w:val="22"/>
        </w:rPr>
        <w:t xml:space="preserve"> and their situation is now far worse than the environment they were in in 2020</w:t>
      </w:r>
      <w:r w:rsidR="00E541B3">
        <w:rPr>
          <w:rFonts w:ascii="Calibri Light" w:hAnsi="Calibri Light" w:cs="Calibri Light"/>
          <w:sz w:val="22"/>
          <w:szCs w:val="22"/>
        </w:rPr>
        <w:t xml:space="preserve">. </w:t>
      </w:r>
    </w:p>
    <w:p w14:paraId="155955A7" w14:textId="77777777" w:rsidR="00E541B3" w:rsidRDefault="00E541B3" w:rsidP="00E71EC9">
      <w:pPr>
        <w:spacing w:line="336" w:lineRule="auto"/>
        <w:rPr>
          <w:rFonts w:ascii="Calibri Light" w:hAnsi="Calibri Light" w:cs="Calibri Light"/>
          <w:sz w:val="22"/>
          <w:szCs w:val="22"/>
        </w:rPr>
      </w:pPr>
    </w:p>
    <w:p w14:paraId="6ADFA369" w14:textId="124E756B" w:rsidR="00E71EC9" w:rsidRDefault="00E71EC9" w:rsidP="00E71EC9">
      <w:pPr>
        <w:spacing w:line="336" w:lineRule="auto"/>
        <w:rPr>
          <w:rFonts w:ascii="Calibri Light" w:hAnsi="Calibri Light" w:cs="Calibri Light"/>
          <w:sz w:val="22"/>
          <w:szCs w:val="22"/>
        </w:rPr>
      </w:pPr>
      <w:r>
        <w:rPr>
          <w:rFonts w:ascii="Calibri Light" w:hAnsi="Calibri Light" w:cs="Calibri Light"/>
          <w:sz w:val="22"/>
          <w:szCs w:val="22"/>
        </w:rPr>
        <w:t>Tom continues</w:t>
      </w:r>
      <w:r w:rsidR="001746FD">
        <w:rPr>
          <w:rFonts w:ascii="Calibri Light" w:hAnsi="Calibri Light" w:cs="Calibri Light"/>
          <w:sz w:val="22"/>
          <w:szCs w:val="22"/>
        </w:rPr>
        <w:t>,</w:t>
      </w:r>
      <w:r>
        <w:rPr>
          <w:rFonts w:ascii="Calibri Light" w:hAnsi="Calibri Light" w:cs="Calibri Light"/>
          <w:sz w:val="22"/>
          <w:szCs w:val="22"/>
        </w:rPr>
        <w:t xml:space="preserve"> “We</w:t>
      </w:r>
      <w:r w:rsidR="00E541B3">
        <w:rPr>
          <w:rFonts w:ascii="Calibri Light" w:hAnsi="Calibri Light" w:cs="Calibri Light"/>
          <w:sz w:val="22"/>
          <w:szCs w:val="22"/>
        </w:rPr>
        <w:t xml:space="preserve">’re heavily critical of </w:t>
      </w:r>
      <w:r>
        <w:rPr>
          <w:rFonts w:ascii="Calibri Light" w:hAnsi="Calibri Light" w:cs="Calibri Light"/>
          <w:sz w:val="22"/>
          <w:szCs w:val="22"/>
        </w:rPr>
        <w:t>this decision from the government</w:t>
      </w:r>
      <w:r w:rsidR="00E541B3">
        <w:rPr>
          <w:rFonts w:ascii="Calibri Light" w:hAnsi="Calibri Light" w:cs="Calibri Light"/>
          <w:sz w:val="22"/>
          <w:szCs w:val="22"/>
        </w:rPr>
        <w:t>,</w:t>
      </w:r>
      <w:r>
        <w:rPr>
          <w:rFonts w:ascii="Calibri Light" w:hAnsi="Calibri Light" w:cs="Calibri Light"/>
          <w:sz w:val="22"/>
          <w:szCs w:val="22"/>
        </w:rPr>
        <w:t xml:space="preserve"> who have now put</w:t>
      </w:r>
      <w:r w:rsidRPr="00E541B3">
        <w:rPr>
          <w:rFonts w:ascii="Calibri Light" w:hAnsi="Calibri Light" w:cs="Calibri Light"/>
          <w:sz w:val="22"/>
          <w:szCs w:val="22"/>
        </w:rPr>
        <w:t xml:space="preserve"> </w:t>
      </w:r>
      <w:r w:rsidR="002B6679" w:rsidRPr="00E541B3">
        <w:rPr>
          <w:rFonts w:ascii="Calibri Light" w:hAnsi="Calibri Light" w:cs="Calibri Light"/>
          <w:sz w:val="22"/>
          <w:szCs w:val="22"/>
        </w:rPr>
        <w:t>another</w:t>
      </w:r>
      <w:r w:rsidRPr="00E541B3">
        <w:rPr>
          <w:rFonts w:ascii="Calibri Light" w:hAnsi="Calibri Light" w:cs="Calibri Light"/>
          <w:sz w:val="22"/>
          <w:szCs w:val="22"/>
        </w:rPr>
        <w:t xml:space="preserve"> </w:t>
      </w:r>
      <w:r>
        <w:rPr>
          <w:rFonts w:ascii="Calibri Light" w:hAnsi="Calibri Light" w:cs="Calibri Light"/>
          <w:sz w:val="22"/>
          <w:szCs w:val="22"/>
        </w:rPr>
        <w:t xml:space="preserve">nail in the coffin of the UK events industry. Many of these businesses are now looking at two and a half years without income, </w:t>
      </w:r>
      <w:r w:rsidR="00E541B3">
        <w:rPr>
          <w:rFonts w:ascii="Calibri Light" w:hAnsi="Calibri Light" w:cs="Calibri Light"/>
          <w:sz w:val="22"/>
          <w:szCs w:val="22"/>
        </w:rPr>
        <w:t xml:space="preserve">with eye watering levels of government backed debt; </w:t>
      </w:r>
      <w:r>
        <w:rPr>
          <w:rFonts w:ascii="Calibri Light" w:hAnsi="Calibri Light" w:cs="Calibri Light"/>
          <w:sz w:val="22"/>
          <w:szCs w:val="22"/>
        </w:rPr>
        <w:t xml:space="preserve">that is too much for any company. </w:t>
      </w:r>
      <w:r w:rsidRPr="00E541B3">
        <w:rPr>
          <w:rFonts w:ascii="Calibri Light" w:hAnsi="Calibri Light" w:cs="Calibri Light"/>
          <w:sz w:val="22"/>
          <w:szCs w:val="22"/>
        </w:rPr>
        <w:t>They</w:t>
      </w:r>
      <w:r w:rsidR="002B6679" w:rsidRPr="00E541B3">
        <w:rPr>
          <w:rFonts w:ascii="Calibri Light" w:hAnsi="Calibri Light" w:cs="Calibri Light"/>
          <w:sz w:val="22"/>
          <w:szCs w:val="22"/>
        </w:rPr>
        <w:t xml:space="preserve"> could well </w:t>
      </w:r>
      <w:r w:rsidRPr="00E541B3">
        <w:rPr>
          <w:rFonts w:ascii="Calibri Light" w:hAnsi="Calibri Light" w:cs="Calibri Light"/>
          <w:sz w:val="22"/>
          <w:szCs w:val="22"/>
        </w:rPr>
        <w:t>close</w:t>
      </w:r>
      <w:r w:rsidR="00E541B3">
        <w:rPr>
          <w:rFonts w:ascii="Calibri Light" w:hAnsi="Calibri Light" w:cs="Calibri Light"/>
          <w:sz w:val="22"/>
          <w:szCs w:val="22"/>
        </w:rPr>
        <w:t xml:space="preserve">, </w:t>
      </w:r>
      <w:r w:rsidRPr="00E541B3">
        <w:rPr>
          <w:rFonts w:ascii="Calibri Light" w:hAnsi="Calibri Light" w:cs="Calibri Light"/>
          <w:sz w:val="22"/>
          <w:szCs w:val="22"/>
        </w:rPr>
        <w:t>leav</w:t>
      </w:r>
      <w:r w:rsidR="00E541B3">
        <w:rPr>
          <w:rFonts w:ascii="Calibri Light" w:hAnsi="Calibri Light" w:cs="Calibri Light"/>
          <w:sz w:val="22"/>
          <w:szCs w:val="22"/>
        </w:rPr>
        <w:t>ing</w:t>
      </w:r>
      <w:r w:rsidRPr="00E541B3">
        <w:rPr>
          <w:rFonts w:ascii="Calibri Light" w:hAnsi="Calibri Light" w:cs="Calibri Light"/>
          <w:sz w:val="22"/>
          <w:szCs w:val="22"/>
        </w:rPr>
        <w:t xml:space="preserve"> a dangerous gap in the long-term </w:t>
      </w:r>
      <w:r w:rsidR="001746FD" w:rsidRPr="00E541B3">
        <w:rPr>
          <w:rFonts w:ascii="Calibri Light" w:hAnsi="Calibri Light" w:cs="Calibri Light"/>
          <w:sz w:val="22"/>
          <w:szCs w:val="22"/>
        </w:rPr>
        <w:t xml:space="preserve">skill base, </w:t>
      </w:r>
      <w:r w:rsidRPr="00E541B3">
        <w:rPr>
          <w:rFonts w:ascii="Calibri Light" w:hAnsi="Calibri Light" w:cs="Calibri Light"/>
          <w:sz w:val="22"/>
          <w:szCs w:val="22"/>
        </w:rPr>
        <w:t>quality and integrity of our industry.”</w:t>
      </w:r>
    </w:p>
    <w:p w14:paraId="746AEA5E" w14:textId="636ECB1B" w:rsidR="00E71EC9" w:rsidRDefault="00E71EC9" w:rsidP="00E71EC9">
      <w:pPr>
        <w:spacing w:line="336" w:lineRule="auto"/>
        <w:rPr>
          <w:rFonts w:ascii="Calibri Light" w:hAnsi="Calibri Light" w:cs="Calibri Light"/>
          <w:sz w:val="22"/>
          <w:szCs w:val="22"/>
        </w:rPr>
      </w:pPr>
    </w:p>
    <w:p w14:paraId="577D329F" w14:textId="1C682C0E" w:rsidR="00E71EC9" w:rsidRDefault="00E71EC9" w:rsidP="00E71EC9">
      <w:pPr>
        <w:spacing w:line="336" w:lineRule="auto"/>
        <w:rPr>
          <w:rFonts w:ascii="Calibri Light" w:hAnsi="Calibri Light" w:cs="Calibri Light"/>
          <w:sz w:val="22"/>
          <w:szCs w:val="22"/>
        </w:rPr>
      </w:pPr>
      <w:r>
        <w:rPr>
          <w:rFonts w:ascii="Calibri Light" w:hAnsi="Calibri Light" w:cs="Calibri Light"/>
          <w:sz w:val="22"/>
          <w:szCs w:val="22"/>
        </w:rPr>
        <w:t>“</w:t>
      </w:r>
      <w:r w:rsidR="001746FD">
        <w:rPr>
          <w:rFonts w:ascii="Calibri Light" w:hAnsi="Calibri Light" w:cs="Calibri Light"/>
          <w:sz w:val="22"/>
          <w:szCs w:val="22"/>
        </w:rPr>
        <w:t xml:space="preserve">This is a highly responsible industry, well-regulated and committed to audience safety first </w:t>
      </w:r>
      <w:r w:rsidR="002B6679">
        <w:rPr>
          <w:rFonts w:ascii="Calibri Light" w:hAnsi="Calibri Light" w:cs="Calibri Light"/>
          <w:sz w:val="22"/>
          <w:szCs w:val="22"/>
        </w:rPr>
        <w:t>on</w:t>
      </w:r>
      <w:r w:rsidR="001746FD">
        <w:rPr>
          <w:rFonts w:ascii="Calibri Light" w:hAnsi="Calibri Light" w:cs="Calibri Light"/>
          <w:sz w:val="22"/>
          <w:szCs w:val="22"/>
        </w:rPr>
        <w:t xml:space="preserve"> every occasion. We should be in control of whether or not events happen, not a politized government,” concludes Tom. “In effect, w</w:t>
      </w:r>
      <w:r>
        <w:rPr>
          <w:rFonts w:ascii="Calibri Light" w:hAnsi="Calibri Light" w:cs="Calibri Light"/>
          <w:sz w:val="22"/>
          <w:szCs w:val="22"/>
        </w:rPr>
        <w:t>e’ve been left with no structure of support, no specific financial help for business</w:t>
      </w:r>
      <w:r w:rsidR="001746FD">
        <w:rPr>
          <w:rFonts w:ascii="Calibri Light" w:hAnsi="Calibri Light" w:cs="Calibri Light"/>
          <w:sz w:val="22"/>
          <w:szCs w:val="22"/>
        </w:rPr>
        <w:t>es</w:t>
      </w:r>
      <w:r>
        <w:rPr>
          <w:rFonts w:ascii="Calibri Light" w:hAnsi="Calibri Light" w:cs="Calibri Light"/>
          <w:sz w:val="22"/>
          <w:szCs w:val="22"/>
        </w:rPr>
        <w:t xml:space="preserve">, and </w:t>
      </w:r>
      <w:r w:rsidR="001746FD">
        <w:rPr>
          <w:rFonts w:ascii="Calibri Light" w:hAnsi="Calibri Light" w:cs="Calibri Light"/>
          <w:sz w:val="22"/>
          <w:szCs w:val="22"/>
        </w:rPr>
        <w:t xml:space="preserve">are </w:t>
      </w:r>
      <w:r>
        <w:rPr>
          <w:rFonts w:ascii="Calibri Light" w:hAnsi="Calibri Light" w:cs="Calibri Light"/>
          <w:sz w:val="22"/>
          <w:szCs w:val="22"/>
        </w:rPr>
        <w:t>an industry being kicked into the cold despite a complete lack of evidence</w:t>
      </w:r>
      <w:r w:rsidR="001746FD">
        <w:rPr>
          <w:rFonts w:ascii="Calibri Light" w:hAnsi="Calibri Light" w:cs="Calibri Light"/>
          <w:sz w:val="22"/>
          <w:szCs w:val="22"/>
        </w:rPr>
        <w:t>.</w:t>
      </w:r>
      <w:r>
        <w:rPr>
          <w:rFonts w:ascii="Calibri Light" w:hAnsi="Calibri Light" w:cs="Calibri Light"/>
          <w:sz w:val="22"/>
          <w:szCs w:val="22"/>
        </w:rPr>
        <w:t>”</w:t>
      </w:r>
    </w:p>
    <w:p w14:paraId="27B84E09" w14:textId="30001A77" w:rsidR="00E71EC9" w:rsidRDefault="00E71EC9" w:rsidP="00E71EC9">
      <w:pPr>
        <w:spacing w:line="336" w:lineRule="auto"/>
        <w:rPr>
          <w:rFonts w:ascii="Calibri Light" w:hAnsi="Calibri Light" w:cs="Calibri Light"/>
          <w:sz w:val="22"/>
          <w:szCs w:val="22"/>
        </w:rPr>
      </w:pPr>
    </w:p>
    <w:p w14:paraId="0F041CBA" w14:textId="03C39058" w:rsidR="00E541B3" w:rsidRPr="00E71EC9" w:rsidRDefault="00E541B3" w:rsidP="00E541B3">
      <w:pPr>
        <w:spacing w:line="336" w:lineRule="auto"/>
        <w:jc w:val="center"/>
        <w:rPr>
          <w:rFonts w:ascii="Calibri Light" w:hAnsi="Calibri Light" w:cs="Calibri Light"/>
          <w:sz w:val="22"/>
          <w:szCs w:val="22"/>
        </w:rPr>
      </w:pPr>
      <w:r>
        <w:rPr>
          <w:rFonts w:ascii="Calibri Light" w:hAnsi="Calibri Light" w:cs="Calibri Light"/>
          <w:sz w:val="22"/>
          <w:szCs w:val="22"/>
        </w:rPr>
        <w:t>- ends -</w:t>
      </w:r>
    </w:p>
    <w:sectPr w:rsidR="00E541B3" w:rsidRPr="00E71EC9" w:rsidSect="00F21063">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AD07F" w14:textId="77777777" w:rsidR="00C93BE3" w:rsidRDefault="00C93BE3" w:rsidP="008F5A9D">
      <w:r>
        <w:separator/>
      </w:r>
    </w:p>
  </w:endnote>
  <w:endnote w:type="continuationSeparator" w:id="0">
    <w:p w14:paraId="441ABD11" w14:textId="77777777" w:rsidR="00C93BE3" w:rsidRDefault="00C93BE3" w:rsidP="008F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699B4" w14:textId="77777777" w:rsidR="00C93BE3" w:rsidRDefault="00C93BE3" w:rsidP="008F5A9D">
      <w:r>
        <w:separator/>
      </w:r>
    </w:p>
  </w:footnote>
  <w:footnote w:type="continuationSeparator" w:id="0">
    <w:p w14:paraId="17568BF4" w14:textId="77777777" w:rsidR="00C93BE3" w:rsidRDefault="00C93BE3" w:rsidP="008F5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54C4D" w14:textId="640792F3" w:rsidR="008F5A9D" w:rsidRDefault="008F5A9D">
    <w:pPr>
      <w:pStyle w:val="Header"/>
    </w:pPr>
    <w:r>
      <w:rPr>
        <w:rFonts w:asciiTheme="majorHAnsi" w:hAnsiTheme="majorHAnsi"/>
        <w:noProof/>
        <w:sz w:val="28"/>
        <w:szCs w:val="28"/>
        <w:lang w:eastAsia="en-GB"/>
      </w:rPr>
      <w:drawing>
        <wp:anchor distT="0" distB="0" distL="114300" distR="114300" simplePos="0" relativeHeight="251659264" behindDoc="1" locked="0" layoutInCell="1" allowOverlap="1" wp14:anchorId="119D5144" wp14:editId="1D427B5D">
          <wp:simplePos x="0" y="0"/>
          <wp:positionH relativeFrom="margin">
            <wp:posOffset>-903768</wp:posOffset>
          </wp:positionH>
          <wp:positionV relativeFrom="paragraph">
            <wp:posOffset>-415305</wp:posOffset>
          </wp:positionV>
          <wp:extent cx="7560310" cy="10690225"/>
          <wp:effectExtent l="0" t="0" r="0" b="3175"/>
          <wp:wrapNone/>
          <wp:docPr id="1" name="Picture 1" descr="NOEA Letterhead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NOEA Letterhead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C9"/>
    <w:rsid w:val="001746FD"/>
    <w:rsid w:val="002B6679"/>
    <w:rsid w:val="004B4A54"/>
    <w:rsid w:val="00617120"/>
    <w:rsid w:val="00672588"/>
    <w:rsid w:val="008B4478"/>
    <w:rsid w:val="008F5A9D"/>
    <w:rsid w:val="00C93BE3"/>
    <w:rsid w:val="00E541B3"/>
    <w:rsid w:val="00E71EC9"/>
    <w:rsid w:val="00F21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0A62D0"/>
  <w15:chartTrackingRefBased/>
  <w15:docId w15:val="{F09A5A04-8412-9B47-84E9-ECCF7E88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A9D"/>
    <w:pPr>
      <w:tabs>
        <w:tab w:val="center" w:pos="4680"/>
        <w:tab w:val="right" w:pos="9360"/>
      </w:tabs>
    </w:pPr>
  </w:style>
  <w:style w:type="character" w:customStyle="1" w:styleId="HeaderChar">
    <w:name w:val="Header Char"/>
    <w:basedOn w:val="DefaultParagraphFont"/>
    <w:link w:val="Header"/>
    <w:uiPriority w:val="99"/>
    <w:rsid w:val="008F5A9D"/>
  </w:style>
  <w:style w:type="paragraph" w:styleId="Footer">
    <w:name w:val="footer"/>
    <w:basedOn w:val="Normal"/>
    <w:link w:val="FooterChar"/>
    <w:uiPriority w:val="99"/>
    <w:unhideWhenUsed/>
    <w:rsid w:val="008F5A9D"/>
    <w:pPr>
      <w:tabs>
        <w:tab w:val="center" w:pos="4680"/>
        <w:tab w:val="right" w:pos="9360"/>
      </w:tabs>
    </w:pPr>
  </w:style>
  <w:style w:type="character" w:customStyle="1" w:styleId="FooterChar">
    <w:name w:val="Footer Char"/>
    <w:basedOn w:val="DefaultParagraphFont"/>
    <w:link w:val="Footer"/>
    <w:uiPriority w:val="99"/>
    <w:rsid w:val="008F5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Turner</dc:creator>
  <cp:keywords/>
  <dc:description/>
  <cp:lastModifiedBy>Alistair Turner</cp:lastModifiedBy>
  <cp:revision>5</cp:revision>
  <dcterms:created xsi:type="dcterms:W3CDTF">2021-06-14T08:55:00Z</dcterms:created>
  <dcterms:modified xsi:type="dcterms:W3CDTF">2021-06-14T17:23:00Z</dcterms:modified>
</cp:coreProperties>
</file>